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C89" w:rsidRPr="00DA389F" w:rsidRDefault="008F5507" w:rsidP="00777C89">
      <w:pPr>
        <w:rPr>
          <w:sz w:val="22"/>
          <w:szCs w:val="22"/>
        </w:rPr>
      </w:pPr>
      <w:r>
        <w:rPr>
          <w:sz w:val="22"/>
          <w:szCs w:val="22"/>
        </w:rPr>
        <w:t>OŠ Šenčur,  30. januar 2019</w:t>
      </w:r>
      <w:bookmarkStart w:id="0" w:name="_GoBack"/>
      <w:bookmarkEnd w:id="0"/>
    </w:p>
    <w:p w:rsidR="00161F30" w:rsidRDefault="00161F30" w:rsidP="00777C89">
      <w:pPr>
        <w:jc w:val="center"/>
        <w:rPr>
          <w:rFonts w:ascii="Arial Rounded MT Bold" w:hAnsi="Arial Rounded MT Bold"/>
          <w:b/>
          <w:sz w:val="28"/>
          <w:szCs w:val="28"/>
        </w:rPr>
      </w:pPr>
    </w:p>
    <w:p w:rsidR="00777C89" w:rsidRDefault="00777C89" w:rsidP="00777C89">
      <w:pPr>
        <w:jc w:val="center"/>
        <w:rPr>
          <w:rFonts w:ascii="Arial Rounded MT Bold" w:hAnsi="Arial Rounded MT Bold"/>
          <w:b/>
          <w:sz w:val="28"/>
          <w:szCs w:val="28"/>
        </w:rPr>
      </w:pPr>
      <w:r>
        <w:rPr>
          <w:rFonts w:ascii="Arial Rounded MT Bold" w:hAnsi="Arial Rounded MT Bold"/>
          <w:b/>
          <w:sz w:val="28"/>
          <w:szCs w:val="28"/>
        </w:rPr>
        <w:t>SPOŠTOVANI STARŠI DEVETOŠOLCEV!</w:t>
      </w:r>
    </w:p>
    <w:p w:rsidR="00E6439B" w:rsidRDefault="00E6439B" w:rsidP="00777C89">
      <w:pPr>
        <w:jc w:val="center"/>
        <w:rPr>
          <w:rFonts w:ascii="Arial Rounded MT Bold" w:hAnsi="Arial Rounded MT Bold"/>
          <w:b/>
          <w:sz w:val="28"/>
          <w:szCs w:val="28"/>
        </w:rPr>
      </w:pPr>
    </w:p>
    <w:p w:rsidR="00161F30" w:rsidRPr="00161F30" w:rsidRDefault="00161F30" w:rsidP="00777C89">
      <w:pPr>
        <w:jc w:val="center"/>
        <w:rPr>
          <w:rFonts w:ascii="Arial Rounded MT Bold" w:hAnsi="Arial Rounded MT Bold"/>
          <w:b/>
        </w:rPr>
      </w:pPr>
    </w:p>
    <w:p w:rsidR="00777C89" w:rsidRPr="00161F30" w:rsidRDefault="00777C89" w:rsidP="00777C89">
      <w:pPr>
        <w:jc w:val="both"/>
        <w:rPr>
          <w:rFonts w:ascii="Arial" w:hAnsi="Arial" w:cs="Arial"/>
        </w:rPr>
      </w:pPr>
      <w:r w:rsidRPr="00161F30">
        <w:rPr>
          <w:rFonts w:ascii="Arial" w:hAnsi="Arial" w:cs="Arial"/>
        </w:rPr>
        <w:t>Bliža se čas prijavno-vpisnega postopka, ko se bo moral vaš otrok odločiti čisto zares in oddati prijavnico na izbrano srednjo šolo. Čeprav znajo mladi navzven delovati  malce brezskrbno, pa se obenem zavedajo, da zapuščajo eno vrsto izobraževanja in vstopajo v novo, dokaj (ne)znano. Kljub »mladosti« 14 oz. 15 let ob sebi potrebujejo odraslega človeka, ki ga spodbuja, spremlja, usmerja, posluša. Pravzaprav vse to starši že dolga leta izvajate. Ke</w:t>
      </w:r>
      <w:r w:rsidR="00161F30" w:rsidRPr="00161F30">
        <w:rPr>
          <w:rFonts w:ascii="Arial" w:hAnsi="Arial" w:cs="Arial"/>
        </w:rPr>
        <w:t>r pa se pri kar</w:t>
      </w:r>
      <w:r w:rsidRPr="00161F30">
        <w:rPr>
          <w:rFonts w:ascii="Arial" w:hAnsi="Arial" w:cs="Arial"/>
        </w:rPr>
        <w:t>i</w:t>
      </w:r>
      <w:r w:rsidR="00161F30" w:rsidRPr="00161F30">
        <w:rPr>
          <w:rFonts w:ascii="Arial" w:hAnsi="Arial" w:cs="Arial"/>
        </w:rPr>
        <w:t>erni</w:t>
      </w:r>
      <w:r w:rsidRPr="00161F30">
        <w:rPr>
          <w:rFonts w:ascii="Arial" w:hAnsi="Arial" w:cs="Arial"/>
        </w:rPr>
        <w:t xml:space="preserve"> orientaciji pojavljajo specifične informacije, vas vabimo na roditeljski sestanek</w:t>
      </w:r>
      <w:r w:rsidR="00161F30" w:rsidRPr="00161F30">
        <w:rPr>
          <w:rFonts w:ascii="Arial" w:hAnsi="Arial" w:cs="Arial"/>
        </w:rPr>
        <w:t xml:space="preserve"> na to temo.</w:t>
      </w:r>
    </w:p>
    <w:p w:rsidR="00161F30" w:rsidRPr="00161F30" w:rsidRDefault="00161F30" w:rsidP="00777C89">
      <w:pPr>
        <w:jc w:val="both"/>
        <w:rPr>
          <w:rFonts w:ascii="Arial" w:hAnsi="Arial" w:cs="Arial"/>
        </w:rPr>
      </w:pPr>
    </w:p>
    <w:p w:rsidR="004D374A" w:rsidRDefault="00777C89" w:rsidP="004D374A">
      <w:pPr>
        <w:rPr>
          <w:rFonts w:ascii="Arial" w:hAnsi="Arial" w:cs="Arial"/>
          <w:iCs/>
        </w:rPr>
      </w:pPr>
      <w:r w:rsidRPr="00161F30">
        <w:rPr>
          <w:rFonts w:ascii="Arial" w:hAnsi="Arial" w:cs="Arial"/>
        </w:rPr>
        <w:t xml:space="preserve">V prvem delu bo z nami </w:t>
      </w:r>
      <w:r w:rsidRPr="00161F30">
        <w:rPr>
          <w:rFonts w:ascii="Arial" w:hAnsi="Arial" w:cs="Arial"/>
          <w:b/>
          <w:iCs/>
        </w:rPr>
        <w:t xml:space="preserve">dr. Darja </w:t>
      </w:r>
      <w:r w:rsidR="00E6439B" w:rsidRPr="00161F30">
        <w:rPr>
          <w:rFonts w:ascii="Arial" w:hAnsi="Arial" w:cs="Arial"/>
          <w:b/>
          <w:iCs/>
        </w:rPr>
        <w:t xml:space="preserve">Potočnik </w:t>
      </w:r>
      <w:r w:rsidRPr="00161F30">
        <w:rPr>
          <w:rFonts w:ascii="Arial" w:hAnsi="Arial" w:cs="Arial"/>
          <w:b/>
          <w:iCs/>
        </w:rPr>
        <w:t>Kodrun</w:t>
      </w:r>
      <w:r w:rsidRPr="00161F30">
        <w:rPr>
          <w:rFonts w:ascii="Arial" w:hAnsi="Arial" w:cs="Arial"/>
          <w:iCs/>
        </w:rPr>
        <w:t>, ki  je kariern</w:t>
      </w:r>
      <w:r w:rsidR="00161F30" w:rsidRPr="00161F30">
        <w:rPr>
          <w:rFonts w:ascii="Arial" w:hAnsi="Arial" w:cs="Arial"/>
          <w:iCs/>
        </w:rPr>
        <w:t>a</w:t>
      </w:r>
      <w:r w:rsidR="00161F30">
        <w:rPr>
          <w:rFonts w:ascii="Arial" w:hAnsi="Arial" w:cs="Arial"/>
          <w:iCs/>
        </w:rPr>
        <w:t xml:space="preserve"> </w:t>
      </w:r>
      <w:r w:rsidRPr="00161F30">
        <w:rPr>
          <w:rFonts w:ascii="Arial" w:hAnsi="Arial" w:cs="Arial"/>
          <w:iCs/>
        </w:rPr>
        <w:t>svetoval</w:t>
      </w:r>
      <w:r w:rsidR="00161F30" w:rsidRPr="00161F30">
        <w:rPr>
          <w:rFonts w:ascii="Arial" w:hAnsi="Arial" w:cs="Arial"/>
          <w:iCs/>
        </w:rPr>
        <w:t>ka, specializirana za vodenje veščin prehoda otrok s posebnimi potrebami, nudi delavnice in svetovanja z</w:t>
      </w:r>
      <w:r w:rsidR="00161F30">
        <w:rPr>
          <w:rFonts w:ascii="Arial" w:hAnsi="Arial" w:cs="Arial"/>
          <w:iCs/>
        </w:rPr>
        <w:t>a otroke, mladostnike in odrasle</w:t>
      </w:r>
      <w:r w:rsidR="004D374A">
        <w:rPr>
          <w:rFonts w:ascii="Arial" w:hAnsi="Arial" w:cs="Arial"/>
          <w:iCs/>
        </w:rPr>
        <w:t xml:space="preserve">. </w:t>
      </w:r>
    </w:p>
    <w:p w:rsidR="00161F30" w:rsidRPr="004D374A" w:rsidRDefault="004D374A" w:rsidP="00777C89">
      <w:pPr>
        <w:rPr>
          <w:i/>
        </w:rPr>
      </w:pPr>
      <w:r>
        <w:rPr>
          <w:rFonts w:ascii="Arial" w:hAnsi="Arial" w:cs="Arial"/>
          <w:iCs/>
        </w:rPr>
        <w:t xml:space="preserve">Svoje predavanje je poimenovala </w:t>
      </w:r>
      <w:r w:rsidRPr="004D374A">
        <w:rPr>
          <w:rFonts w:ascii="Arial" w:hAnsi="Arial" w:cs="Arial"/>
          <w:b/>
          <w:bCs/>
        </w:rPr>
        <w:t>Kako pomagati mladostniku pri načrtovanju kariere</w:t>
      </w:r>
      <w:r>
        <w:rPr>
          <w:rFonts w:ascii="Arial" w:hAnsi="Arial" w:cs="Arial"/>
          <w:iCs/>
        </w:rPr>
        <w:t xml:space="preserve">. </w:t>
      </w:r>
      <w:r w:rsidRPr="00161F30">
        <w:rPr>
          <w:rFonts w:ascii="Arial" w:hAnsi="Arial" w:cs="Arial"/>
          <w:iCs/>
        </w:rPr>
        <w:t xml:space="preserve">Spregovorila vam bo o karieri za danes in jutri, perspektivnih poklicih, o procesih odločanja za poklic in </w:t>
      </w:r>
      <w:r>
        <w:rPr>
          <w:rFonts w:ascii="Arial" w:hAnsi="Arial" w:cs="Arial"/>
          <w:iCs/>
        </w:rPr>
        <w:t>seveda o težavah pri odločanju. V spremnem nagovoru predavateljica še pove: »</w:t>
      </w:r>
      <w:r w:rsidRPr="004D374A">
        <w:rPr>
          <w:rFonts w:ascii="Arial" w:hAnsi="Arial" w:cs="Arial"/>
          <w:i/>
          <w:sz w:val="22"/>
          <w:szCs w:val="22"/>
        </w:rPr>
        <w:t xml:space="preserve">Ena izmed ključnih ugotovitev našega dolgoletnega dela je, da </w:t>
      </w:r>
      <w:r w:rsidRPr="004D374A">
        <w:rPr>
          <w:rFonts w:ascii="Arial" w:hAnsi="Arial" w:cs="Arial"/>
          <w:b/>
          <w:bCs/>
          <w:i/>
          <w:sz w:val="22"/>
          <w:szCs w:val="22"/>
        </w:rPr>
        <w:t>za karierno orientacijo nikoli ni prezgodaj</w:t>
      </w:r>
      <w:r w:rsidRPr="004D374A">
        <w:rPr>
          <w:rFonts w:ascii="Arial" w:hAnsi="Arial" w:cs="Arial"/>
          <w:i/>
          <w:sz w:val="22"/>
          <w:szCs w:val="22"/>
        </w:rPr>
        <w:t xml:space="preserve">. Natančneje, da je v zaključnem obdobju bodisi osnovne ali srednje šole zadnji čas, da se s karierno potjo otrok začnejo aktivno ukvarjati otroci sami in odrasli okoli njih, predvsem </w:t>
      </w:r>
      <w:r w:rsidRPr="004D374A">
        <w:rPr>
          <w:rFonts w:ascii="Arial" w:hAnsi="Arial" w:cs="Arial"/>
          <w:b/>
          <w:bCs/>
          <w:i/>
          <w:sz w:val="22"/>
          <w:szCs w:val="22"/>
        </w:rPr>
        <w:t>starši, ki imajo pri tem zelo pomembno vlogo</w:t>
      </w:r>
      <w:r w:rsidRPr="004D374A">
        <w:rPr>
          <w:rFonts w:ascii="Arial" w:hAnsi="Arial" w:cs="Arial"/>
          <w:i/>
          <w:sz w:val="22"/>
          <w:szCs w:val="22"/>
        </w:rPr>
        <w:t>.</w:t>
      </w:r>
      <w:r>
        <w:rPr>
          <w:rFonts w:ascii="Arial" w:hAnsi="Arial" w:cs="Arial"/>
          <w:i/>
          <w:sz w:val="22"/>
          <w:szCs w:val="22"/>
        </w:rPr>
        <w:t>»</w:t>
      </w:r>
    </w:p>
    <w:p w:rsidR="00161F30" w:rsidRPr="00161F30" w:rsidRDefault="00161F30" w:rsidP="00777C89">
      <w:pPr>
        <w:rPr>
          <w:rFonts w:ascii="Arial" w:hAnsi="Arial" w:cs="Arial"/>
          <w:i/>
          <w:iCs/>
        </w:rPr>
      </w:pPr>
    </w:p>
    <w:p w:rsidR="005360FC" w:rsidRDefault="00777C89" w:rsidP="00777C89">
      <w:pPr>
        <w:rPr>
          <w:rFonts w:ascii="Arial" w:hAnsi="Arial" w:cs="Arial"/>
          <w:b/>
          <w:iCs/>
        </w:rPr>
      </w:pPr>
      <w:r w:rsidRPr="00161F30">
        <w:rPr>
          <w:rFonts w:ascii="Arial" w:hAnsi="Arial" w:cs="Arial"/>
          <w:iCs/>
        </w:rPr>
        <w:t xml:space="preserve">V drugem delu vas bom </w:t>
      </w:r>
      <w:r w:rsidRPr="00161F30">
        <w:rPr>
          <w:rFonts w:ascii="Arial" w:hAnsi="Arial" w:cs="Arial"/>
          <w:b/>
          <w:iCs/>
        </w:rPr>
        <w:t>šolska</w:t>
      </w:r>
      <w:r w:rsidRPr="00161F30">
        <w:rPr>
          <w:rFonts w:ascii="Arial" w:hAnsi="Arial" w:cs="Arial"/>
          <w:iCs/>
        </w:rPr>
        <w:t xml:space="preserve"> </w:t>
      </w:r>
      <w:r w:rsidRPr="00161F30">
        <w:rPr>
          <w:rFonts w:ascii="Arial" w:hAnsi="Arial" w:cs="Arial"/>
          <w:b/>
          <w:iCs/>
        </w:rPr>
        <w:t>psihologinja</w:t>
      </w:r>
      <w:r w:rsidRPr="00161F30">
        <w:rPr>
          <w:rFonts w:ascii="Arial" w:hAnsi="Arial" w:cs="Arial"/>
          <w:iCs/>
        </w:rPr>
        <w:t xml:space="preserve"> seznanila z delom </w:t>
      </w:r>
      <w:r w:rsidRPr="00161F30">
        <w:rPr>
          <w:rFonts w:ascii="Arial" w:hAnsi="Arial" w:cs="Arial"/>
          <w:b/>
          <w:iCs/>
        </w:rPr>
        <w:t>KO</w:t>
      </w:r>
      <w:r w:rsidR="00161F30">
        <w:rPr>
          <w:rFonts w:ascii="Arial" w:hAnsi="Arial" w:cs="Arial"/>
          <w:b/>
          <w:iCs/>
        </w:rPr>
        <w:t xml:space="preserve"> na šoli </w:t>
      </w:r>
    </w:p>
    <w:p w:rsidR="00777C89" w:rsidRPr="00161F30" w:rsidRDefault="00161F30" w:rsidP="00777C89">
      <w:pPr>
        <w:rPr>
          <w:rFonts w:ascii="Arial" w:hAnsi="Arial" w:cs="Arial"/>
          <w:iCs/>
        </w:rPr>
      </w:pPr>
      <w:r>
        <w:rPr>
          <w:rFonts w:ascii="Arial" w:hAnsi="Arial" w:cs="Arial"/>
          <w:iCs/>
        </w:rPr>
        <w:t>(= karierna orientacija na šoli)</w:t>
      </w:r>
      <w:r w:rsidR="00777C89" w:rsidRPr="00161F30">
        <w:rPr>
          <w:rFonts w:ascii="Arial" w:hAnsi="Arial" w:cs="Arial"/>
          <w:iCs/>
        </w:rPr>
        <w:t xml:space="preserve">, ki je bilo že opravljeno in vas povedla skozi </w:t>
      </w:r>
      <w:r w:rsidR="00777C89" w:rsidRPr="00161F30">
        <w:rPr>
          <w:rFonts w:ascii="Arial" w:hAnsi="Arial" w:cs="Arial"/>
          <w:b/>
          <w:iCs/>
        </w:rPr>
        <w:t>Razpis za vpis v srednje šole</w:t>
      </w:r>
      <w:r w:rsidR="00777C89" w:rsidRPr="00161F30">
        <w:rPr>
          <w:rFonts w:ascii="Arial" w:hAnsi="Arial" w:cs="Arial"/>
          <w:iCs/>
        </w:rPr>
        <w:t xml:space="preserve">. </w:t>
      </w:r>
    </w:p>
    <w:p w:rsidR="00161F30" w:rsidRPr="00161F30" w:rsidRDefault="00161F30" w:rsidP="00777C89">
      <w:pPr>
        <w:rPr>
          <w:rFonts w:ascii="Arial" w:hAnsi="Arial" w:cs="Arial"/>
          <w:iCs/>
        </w:rPr>
      </w:pPr>
    </w:p>
    <w:p w:rsidR="00161F30" w:rsidRDefault="00161F30" w:rsidP="00777C89">
      <w:pPr>
        <w:rPr>
          <w:rFonts w:ascii="Arial" w:hAnsi="Arial" w:cs="Arial"/>
          <w:iCs/>
          <w:sz w:val="20"/>
          <w:szCs w:val="20"/>
        </w:rPr>
      </w:pPr>
    </w:p>
    <w:p w:rsidR="00161F30" w:rsidRDefault="00777C89" w:rsidP="00777C89">
      <w:pPr>
        <w:rPr>
          <w:rFonts w:ascii="Arial" w:hAnsi="Arial" w:cs="Arial"/>
          <w:iCs/>
          <w:sz w:val="20"/>
          <w:szCs w:val="20"/>
        </w:rPr>
      </w:pPr>
      <w:r w:rsidRPr="00161F30">
        <w:rPr>
          <w:rFonts w:ascii="Arial" w:hAnsi="Arial" w:cs="Arial"/>
          <w:b/>
          <w:iCs/>
        </w:rPr>
        <w:t>Razredničarke sporočajo, da bodo G</w:t>
      </w:r>
      <w:r w:rsidR="00161F30" w:rsidRPr="00161F30">
        <w:rPr>
          <w:rFonts w:ascii="Arial" w:hAnsi="Arial" w:cs="Arial"/>
          <w:b/>
          <w:iCs/>
        </w:rPr>
        <w:t>OVORILNE URE</w:t>
      </w:r>
      <w:r w:rsidR="00161F30">
        <w:rPr>
          <w:rFonts w:ascii="Arial" w:hAnsi="Arial" w:cs="Arial"/>
          <w:b/>
          <w:iCs/>
        </w:rPr>
        <w:t>:</w:t>
      </w:r>
    </w:p>
    <w:p w:rsidR="00161F30" w:rsidRDefault="00777C89" w:rsidP="00777C89">
      <w:pPr>
        <w:rPr>
          <w:rFonts w:ascii="Arial" w:hAnsi="Arial" w:cs="Arial"/>
          <w:iCs/>
          <w:sz w:val="20"/>
          <w:szCs w:val="20"/>
        </w:rPr>
      </w:pPr>
      <w:r w:rsidRPr="00777C89">
        <w:rPr>
          <w:rFonts w:ascii="Arial" w:hAnsi="Arial" w:cs="Arial"/>
          <w:iCs/>
          <w:sz w:val="20"/>
          <w:szCs w:val="20"/>
        </w:rPr>
        <w:t xml:space="preserve"> </w:t>
      </w:r>
    </w:p>
    <w:p w:rsidR="00161F30" w:rsidRPr="00161F30" w:rsidRDefault="00161F30" w:rsidP="00161F30">
      <w:pPr>
        <w:jc w:val="center"/>
        <w:rPr>
          <w:rFonts w:ascii="Arial" w:hAnsi="Arial" w:cs="Arial"/>
          <w:iCs/>
        </w:rPr>
      </w:pPr>
      <w:r w:rsidRPr="00161F30">
        <w:rPr>
          <w:rFonts w:ascii="Arial" w:hAnsi="Arial" w:cs="Arial"/>
          <w:iCs/>
        </w:rPr>
        <w:t xml:space="preserve">Za </w:t>
      </w:r>
      <w:r>
        <w:rPr>
          <w:rFonts w:ascii="Arial" w:hAnsi="Arial" w:cs="Arial"/>
          <w:b/>
          <w:iCs/>
          <w:color w:val="7030A0"/>
        </w:rPr>
        <w:t>9. a od 1</w:t>
      </w:r>
      <w:r w:rsidR="00777C89" w:rsidRPr="00161F30">
        <w:rPr>
          <w:rFonts w:ascii="Arial" w:hAnsi="Arial" w:cs="Arial"/>
          <w:b/>
          <w:iCs/>
          <w:color w:val="7030A0"/>
        </w:rPr>
        <w:t>6</w:t>
      </w:r>
      <w:r>
        <w:rPr>
          <w:rFonts w:ascii="Arial" w:hAnsi="Arial" w:cs="Arial"/>
          <w:b/>
          <w:iCs/>
          <w:color w:val="7030A0"/>
        </w:rPr>
        <w:t>.</w:t>
      </w:r>
      <w:r w:rsidR="00777C89" w:rsidRPr="00161F30">
        <w:rPr>
          <w:rFonts w:ascii="Arial" w:hAnsi="Arial" w:cs="Arial"/>
          <w:b/>
          <w:iCs/>
          <w:color w:val="7030A0"/>
        </w:rPr>
        <w:t>30 do 17.00</w:t>
      </w:r>
      <w:r w:rsidR="00777C89" w:rsidRPr="00161F30">
        <w:rPr>
          <w:rFonts w:ascii="Arial" w:hAnsi="Arial" w:cs="Arial"/>
          <w:iCs/>
        </w:rPr>
        <w:t>;</w:t>
      </w:r>
    </w:p>
    <w:p w:rsidR="00161F30" w:rsidRPr="00161F30" w:rsidRDefault="00777C89" w:rsidP="00161F30">
      <w:pPr>
        <w:jc w:val="center"/>
        <w:rPr>
          <w:rFonts w:ascii="Arial" w:hAnsi="Arial" w:cs="Arial"/>
          <w:iCs/>
          <w:color w:val="002060"/>
        </w:rPr>
      </w:pPr>
      <w:r w:rsidRPr="00161F30">
        <w:rPr>
          <w:rFonts w:ascii="Arial" w:hAnsi="Arial" w:cs="Arial"/>
          <w:iCs/>
        </w:rPr>
        <w:t xml:space="preserve">za </w:t>
      </w:r>
      <w:r w:rsidR="00161F30">
        <w:rPr>
          <w:rFonts w:ascii="Arial" w:hAnsi="Arial" w:cs="Arial"/>
          <w:b/>
          <w:iCs/>
          <w:color w:val="002060"/>
        </w:rPr>
        <w:t>9.b od 18.45 – 19.15</w:t>
      </w:r>
      <w:r w:rsidRPr="00161F30">
        <w:rPr>
          <w:rFonts w:ascii="Arial" w:hAnsi="Arial" w:cs="Arial"/>
          <w:b/>
          <w:iCs/>
          <w:color w:val="002060"/>
        </w:rPr>
        <w:t>;</w:t>
      </w:r>
    </w:p>
    <w:p w:rsidR="00161F30" w:rsidRPr="00161F30" w:rsidRDefault="00777C89" w:rsidP="00161F30">
      <w:pPr>
        <w:jc w:val="center"/>
        <w:rPr>
          <w:rFonts w:ascii="Arial" w:hAnsi="Arial" w:cs="Arial"/>
          <w:iCs/>
          <w:color w:val="00B050"/>
        </w:rPr>
      </w:pPr>
      <w:r w:rsidRPr="00161F30">
        <w:rPr>
          <w:rFonts w:ascii="Arial" w:hAnsi="Arial" w:cs="Arial"/>
          <w:iCs/>
        </w:rPr>
        <w:t xml:space="preserve">za </w:t>
      </w:r>
      <w:r w:rsidRPr="00161F30">
        <w:rPr>
          <w:rFonts w:ascii="Arial" w:hAnsi="Arial" w:cs="Arial"/>
          <w:b/>
          <w:iCs/>
          <w:color w:val="00B050"/>
        </w:rPr>
        <w:t>9.c od 16.30 do 17.00</w:t>
      </w:r>
    </w:p>
    <w:p w:rsidR="00161F30" w:rsidRDefault="00777C89" w:rsidP="00161F30">
      <w:pPr>
        <w:jc w:val="center"/>
        <w:rPr>
          <w:rFonts w:ascii="Arial" w:hAnsi="Arial" w:cs="Arial"/>
          <w:iCs/>
        </w:rPr>
      </w:pPr>
      <w:r w:rsidRPr="00161F30">
        <w:rPr>
          <w:rFonts w:ascii="Arial" w:hAnsi="Arial" w:cs="Arial"/>
          <w:iCs/>
        </w:rPr>
        <w:t xml:space="preserve">in za </w:t>
      </w:r>
      <w:r w:rsidR="00161F30">
        <w:rPr>
          <w:rFonts w:ascii="Arial" w:hAnsi="Arial" w:cs="Arial"/>
          <w:b/>
          <w:iCs/>
          <w:color w:val="00B0F0"/>
        </w:rPr>
        <w:t>9.d od 18.45 do 19.15</w:t>
      </w:r>
      <w:r w:rsidRPr="00161F30">
        <w:rPr>
          <w:rFonts w:ascii="Arial" w:hAnsi="Arial" w:cs="Arial"/>
          <w:iCs/>
        </w:rPr>
        <w:t>.</w:t>
      </w:r>
    </w:p>
    <w:p w:rsidR="00777C89" w:rsidRPr="00161F30" w:rsidRDefault="00161F30" w:rsidP="00161F30">
      <w:pPr>
        <w:jc w:val="center"/>
        <w:rPr>
          <w:rFonts w:ascii="Arial" w:hAnsi="Arial" w:cs="Arial"/>
          <w:iCs/>
        </w:rPr>
      </w:pPr>
      <w:r w:rsidRPr="00161F30">
        <w:rPr>
          <w:rFonts w:ascii="Arial" w:hAnsi="Arial" w:cs="Arial"/>
          <w:iCs/>
        </w:rPr>
        <w:t>V matičnih učilnicah.</w:t>
      </w:r>
    </w:p>
    <w:p w:rsidR="00161F30" w:rsidRDefault="00161F30" w:rsidP="00777C89">
      <w:pPr>
        <w:rPr>
          <w:rFonts w:ascii="Arial" w:hAnsi="Arial" w:cs="Arial"/>
          <w:iCs/>
          <w:sz w:val="20"/>
          <w:szCs w:val="20"/>
        </w:rPr>
      </w:pPr>
    </w:p>
    <w:p w:rsidR="00161F30" w:rsidRPr="00777C89" w:rsidRDefault="00161F30" w:rsidP="00777C89">
      <w:pPr>
        <w:rPr>
          <w:rFonts w:ascii="Arial" w:hAnsi="Arial" w:cs="Arial"/>
          <w:iCs/>
          <w:sz w:val="20"/>
          <w:szCs w:val="20"/>
        </w:rPr>
      </w:pPr>
    </w:p>
    <w:p w:rsidR="00777C89" w:rsidRDefault="00777C89" w:rsidP="00777C89">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rPr>
        <w:t xml:space="preserve">Roditeljski sestanek bo v četrtek, </w:t>
      </w:r>
      <w:r>
        <w:rPr>
          <w:b/>
          <w:sz w:val="28"/>
          <w:szCs w:val="28"/>
          <w:u w:val="single"/>
        </w:rPr>
        <w:t>07. februarja 2019, v šolski jedilnici.</w:t>
      </w:r>
    </w:p>
    <w:p w:rsidR="00777C89" w:rsidRDefault="00777C89" w:rsidP="00777C8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Prvi del (dr. Darja </w:t>
      </w:r>
      <w:r w:rsidR="00E6439B">
        <w:rPr>
          <w:b/>
          <w:sz w:val="28"/>
          <w:szCs w:val="28"/>
        </w:rPr>
        <w:t xml:space="preserve">Potočnik </w:t>
      </w:r>
      <w:r>
        <w:rPr>
          <w:b/>
          <w:sz w:val="28"/>
          <w:szCs w:val="28"/>
        </w:rPr>
        <w:t>Kodrun) bo potekal od 17.00 do 17.45.</w:t>
      </w:r>
    </w:p>
    <w:p w:rsidR="00777C89" w:rsidRDefault="00777C89" w:rsidP="00777C89">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Drugi del (šolska psiholo</w:t>
      </w:r>
      <w:r w:rsidR="00E6439B">
        <w:rPr>
          <w:b/>
          <w:sz w:val="28"/>
          <w:szCs w:val="28"/>
        </w:rPr>
        <w:t>ginja) bo potekal od 17.50 do 18.45</w:t>
      </w:r>
      <w:r>
        <w:rPr>
          <w:b/>
          <w:sz w:val="28"/>
          <w:szCs w:val="28"/>
        </w:rPr>
        <w:t>.</w:t>
      </w:r>
    </w:p>
    <w:p w:rsidR="00777C89" w:rsidRDefault="00777C89" w:rsidP="00777C89"/>
    <w:p w:rsidR="00161F30" w:rsidRDefault="00161F30" w:rsidP="00777C89"/>
    <w:p w:rsidR="00161F30" w:rsidRDefault="00161F30" w:rsidP="00777C89">
      <w:pPr>
        <w:rPr>
          <w:i/>
        </w:rPr>
      </w:pPr>
    </w:p>
    <w:p w:rsidR="00777C89" w:rsidRDefault="00777C89" w:rsidP="00777C89">
      <w:pPr>
        <w:rPr>
          <w:i/>
        </w:rPr>
      </w:pPr>
      <w:r>
        <w:rPr>
          <w:i/>
        </w:rPr>
        <w:t>Lepo povabljeni!</w:t>
      </w:r>
    </w:p>
    <w:p w:rsidR="00777C89" w:rsidRDefault="00777C89" w:rsidP="00777C89"/>
    <w:p w:rsidR="00161F30" w:rsidRDefault="00161F30" w:rsidP="00777C89"/>
    <w:p w:rsidR="00777C89" w:rsidRDefault="00777C89" w:rsidP="00777C89">
      <w:pPr>
        <w:jc w:val="right"/>
      </w:pPr>
      <w:r>
        <w:t xml:space="preserve">Mateja Potočnik Poljanšek, univ. dipl. psih.                                              </w:t>
      </w:r>
    </w:p>
    <w:p w:rsidR="00161F30" w:rsidRDefault="00777C89" w:rsidP="004D374A">
      <w:pPr>
        <w:jc w:val="right"/>
      </w:pPr>
      <w:r>
        <w:t xml:space="preserve">šolska svetovalna delavka   </w:t>
      </w:r>
    </w:p>
    <w:sectPr w:rsidR="0016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89"/>
    <w:rsid w:val="00161F30"/>
    <w:rsid w:val="004D374A"/>
    <w:rsid w:val="00524110"/>
    <w:rsid w:val="005360FC"/>
    <w:rsid w:val="00777C89"/>
    <w:rsid w:val="008F5507"/>
    <w:rsid w:val="00E6439B"/>
    <w:rsid w:val="00F367C4"/>
    <w:rsid w:val="00F848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8FB6B-56F6-4929-86D7-C1C04E0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7C89"/>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40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322</Words>
  <Characters>1836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Potočnik Poljanšek</dc:creator>
  <cp:keywords/>
  <dc:description/>
  <cp:lastModifiedBy>Mateja Potočnik Poljanšek</cp:lastModifiedBy>
  <cp:revision>9</cp:revision>
  <dcterms:created xsi:type="dcterms:W3CDTF">2019-01-29T11:01:00Z</dcterms:created>
  <dcterms:modified xsi:type="dcterms:W3CDTF">2019-01-30T18:53:00Z</dcterms:modified>
</cp:coreProperties>
</file>